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B7" w:rsidRPr="00625EB7" w:rsidRDefault="00625EB7" w:rsidP="00625EB7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bookmarkStart w:id="0" w:name="_GoBack"/>
      <w:r w:rsidRPr="00625EB7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Trắc nghiệm Công nghệ 8 Bài 39 (có đáp án)</w:t>
      </w:r>
      <w:bookmarkEnd w:id="0"/>
      <w:r w:rsidRPr="00625EB7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: Đèn huỳnh quang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Đèn huỳnh quang thông dụng đó là: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Đèn ống huỳnh quang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Đèn compac huỳnh quang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Cả A và B đều đúng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khác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Đèn ống huỳnh quang có mấy bộ phận chính?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2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3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4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5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Đó là ống thủy inh và hai điện cực.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3: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Ông thủy tinh có chiều dài: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0,6 m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1,5 m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2,4 m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đều đúng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Vì ống thủy tinh có các loại với chiều dài khác nhau, ngoài các loại trên còn có loại 0,3 m; 1,2 m.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lastRenderedPageBreak/>
        <w:t>Câu 4: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Đèn ống huỳnh quang có mấy đặc điểm cơ bản?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2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3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4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5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Đó là đặc điểm về hiện tượng nhấp nháy, hiệu suất phát quang, tuổi thọ, mồi phóng điện.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Với dòng điện tần số 50Hz, đèn ống huỳnh quang có đặc điểm: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Ánh sáng phát ra không liên tục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Có hiệu ứng nhấp nháy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Gây cảm giác mỏi mắt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Khi đèn ống huỳnh quang làm việc, điện năng tiêu thụ của đèn được biến đổi thành quang năng chiếm: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Dưới 20%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Trên 25%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Từ 20 ÷ 25%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khác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7: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Để mồi phóng điện cho đèn ống huỳnh quang, người ta sử dụng: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Chấn lưu điện cảm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B. Tắc te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Chấn lưu điện cảm và tắc te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khác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Tuổi thọ của đèn ống huỳnh quang khoảng: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100 giờ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1000 giờ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8000 giờ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800 giờ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9: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Phát biểu nào sau đây sai khi nói về đèn huỳnh quang?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Không cần chấn lưu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Tiết kiệm điện năng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Tuổi thọ cao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Ánh sáng không liên tục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Vì phải sử dụng chấn lưu.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10:</w:t>
      </w: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Phát biểu nào sau đây sai khi nói về đèn sợi đốt?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Không cần chấn lưu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Tiết kiệm điện năng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Tuổi thọ thấp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25E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Ánh sáng liên tục</w:t>
      </w:r>
    </w:p>
    <w:p w:rsidR="00625EB7" w:rsidRPr="00625EB7" w:rsidRDefault="00625EB7" w:rsidP="0062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lastRenderedPageBreak/>
        <w:t>đáp án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625EB7" w:rsidRPr="00625EB7" w:rsidRDefault="00625EB7" w:rsidP="00625EB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25EB7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Vì đèn sợi đốt không tiết kiệm điện năng.</w:t>
      </w:r>
    </w:p>
    <w:p w:rsidR="00E646F9" w:rsidRPr="00625EB7" w:rsidRDefault="00E646F9" w:rsidP="00625EB7"/>
    <w:sectPr w:rsidR="00E646F9" w:rsidRPr="00625E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A6" w:rsidRDefault="001702A6" w:rsidP="00625EB7">
      <w:pPr>
        <w:spacing w:after="0" w:line="240" w:lineRule="auto"/>
      </w:pPr>
      <w:r>
        <w:separator/>
      </w:r>
    </w:p>
  </w:endnote>
  <w:endnote w:type="continuationSeparator" w:id="0">
    <w:p w:rsidR="001702A6" w:rsidRDefault="001702A6" w:rsidP="0062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A6" w:rsidRDefault="001702A6" w:rsidP="00625EB7">
      <w:pPr>
        <w:spacing w:after="0" w:line="240" w:lineRule="auto"/>
      </w:pPr>
      <w:r>
        <w:separator/>
      </w:r>
    </w:p>
  </w:footnote>
  <w:footnote w:type="continuationSeparator" w:id="0">
    <w:p w:rsidR="001702A6" w:rsidRDefault="001702A6" w:rsidP="0062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B7" w:rsidRPr="00625EB7" w:rsidRDefault="00625EB7" w:rsidP="00625EB7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625EB7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7"/>
    <w:rsid w:val="001702A6"/>
    <w:rsid w:val="00625EB7"/>
    <w:rsid w:val="00E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5C3B1"/>
  <w15:chartTrackingRefBased/>
  <w15:docId w15:val="{BF8E10F4-C807-49CB-AF21-8C33C533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EB7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6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25E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EB7"/>
  </w:style>
  <w:style w:type="paragraph" w:styleId="Footer">
    <w:name w:val="footer"/>
    <w:basedOn w:val="Normal"/>
    <w:link w:val="FooterChar"/>
    <w:uiPriority w:val="99"/>
    <w:unhideWhenUsed/>
    <w:rsid w:val="0062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0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08597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45152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28070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49087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25468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40664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11249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018653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56642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756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2020-06-28T01:46:00Z</dcterms:created>
  <dcterms:modified xsi:type="dcterms:W3CDTF">2020-06-28T01:48:00Z</dcterms:modified>
</cp:coreProperties>
</file>